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p>
      <w:pPr>
        <w:spacing w:before="90"/>
        <w:ind w:left="2050" w:right="2050" w:firstLine="0"/>
        <w:jc w:val="center"/>
        <w:rPr>
          <w:b/>
          <w:sz w:val="24"/>
        </w:rPr>
      </w:pPr>
      <w:r>
        <w:rPr>
          <w:b/>
          <w:sz w:val="24"/>
        </w:rPr>
        <w:t>SỐ 150 (B)</w:t>
      </w:r>
    </w:p>
    <w:p>
      <w:pPr>
        <w:pStyle w:val="Title"/>
      </w:pPr>
      <w:r>
        <w:rPr/>
        <w:t>PHẬT NÓI KINH CỬU HOÀNH</w:t>
      </w:r>
    </w:p>
    <w:p>
      <w:pPr>
        <w:spacing w:before="181"/>
        <w:ind w:left="3577" w:right="0" w:firstLine="0"/>
        <w:jc w:val="left"/>
        <w:rPr>
          <w:i/>
          <w:sz w:val="18"/>
        </w:rPr>
      </w:pPr>
      <w:r>
        <w:rPr>
          <w:i/>
          <w:sz w:val="18"/>
        </w:rPr>
        <w:t>Hán dịch: Đời Hậu Hán, Tam tạng Pháp sư An Thế Cao, người nước An Tức.</w:t>
      </w:r>
    </w:p>
    <w:p>
      <w:pPr>
        <w:pStyle w:val="BodyText"/>
        <w:rPr>
          <w:i/>
          <w:sz w:val="20"/>
        </w:rPr>
      </w:pPr>
    </w:p>
    <w:p>
      <w:pPr>
        <w:pStyle w:val="BodyText"/>
        <w:spacing w:before="10"/>
        <w:rPr>
          <w:i/>
          <w:sz w:val="15"/>
        </w:rPr>
      </w:pPr>
    </w:p>
    <w:p>
      <w:pPr>
        <w:spacing w:after="0"/>
        <w:rPr>
          <w:sz w:val="15"/>
        </w:rPr>
        <w:sectPr>
          <w:type w:val="continuous"/>
          <w:pgSz w:w="11910" w:h="16840"/>
          <w:pgMar w:top="1580" w:bottom="280" w:left="1300" w:right="1300"/>
        </w:sect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10"/>
        <w:rPr>
          <w:i/>
          <w:sz w:val="28"/>
        </w:rPr>
      </w:pPr>
    </w:p>
    <w:p>
      <w:pPr>
        <w:pStyle w:val="BodyText"/>
        <w:ind w:left="116"/>
      </w:pPr>
      <w:r>
        <w:rPr/>
        <w:t>hợp.</w:t>
      </w:r>
    </w:p>
    <w:p>
      <w:pPr>
        <w:pStyle w:val="BodyText"/>
        <w:spacing w:line="297" w:lineRule="auto" w:before="90"/>
        <w:ind w:left="99" w:right="3024"/>
      </w:pPr>
      <w:r>
        <w:rPr/>
        <w:br w:type="column"/>
      </w:r>
      <w:r>
        <w:rPr/>
        <w:t>Đức Phật ở tại vườn Kỳ-đà Cấp cô độc thuộc nước Xá-vệ. Ngài dạy các Tỳ-kheo:</w:t>
      </w:r>
    </w:p>
    <w:p>
      <w:pPr>
        <w:pStyle w:val="BodyText"/>
        <w:spacing w:line="271" w:lineRule="exact"/>
        <w:ind w:left="99"/>
      </w:pPr>
      <w:r>
        <w:rPr/>
        <w:t>–Có chín hạng người với chín nhân duyên, nên đang còn sống mà bị chết thình lình.</w:t>
      </w:r>
    </w:p>
    <w:p>
      <w:pPr>
        <w:pStyle w:val="ListParagraph"/>
        <w:numPr>
          <w:ilvl w:val="0"/>
          <w:numId w:val="1"/>
        </w:numPr>
        <w:tabs>
          <w:tab w:pos="340" w:val="left" w:leader="none"/>
        </w:tabs>
        <w:spacing w:line="240" w:lineRule="auto" w:before="65" w:after="0"/>
        <w:ind w:left="339" w:right="0" w:hanging="241"/>
        <w:jc w:val="left"/>
        <w:rPr>
          <w:sz w:val="24"/>
        </w:rPr>
      </w:pPr>
      <w:r>
        <w:rPr>
          <w:sz w:val="24"/>
        </w:rPr>
        <w:t>Không nên ăn mà</w:t>
      </w:r>
      <w:r>
        <w:rPr>
          <w:spacing w:val="-3"/>
          <w:sz w:val="24"/>
        </w:rPr>
        <w:t> </w:t>
      </w:r>
      <w:r>
        <w:rPr>
          <w:sz w:val="24"/>
        </w:rPr>
        <w:t>ăn.</w:t>
      </w:r>
    </w:p>
    <w:p>
      <w:pPr>
        <w:pStyle w:val="ListParagraph"/>
        <w:numPr>
          <w:ilvl w:val="0"/>
          <w:numId w:val="1"/>
        </w:numPr>
        <w:tabs>
          <w:tab w:pos="340" w:val="left" w:leader="none"/>
        </w:tabs>
        <w:spacing w:line="240" w:lineRule="auto" w:before="65" w:after="0"/>
        <w:ind w:left="339" w:right="0" w:hanging="241"/>
        <w:jc w:val="left"/>
        <w:rPr>
          <w:sz w:val="24"/>
        </w:rPr>
      </w:pPr>
      <w:r>
        <w:rPr>
          <w:sz w:val="24"/>
        </w:rPr>
        <w:t>Ăn vô</w:t>
      </w:r>
      <w:r>
        <w:rPr>
          <w:spacing w:val="-2"/>
          <w:sz w:val="24"/>
        </w:rPr>
        <w:t> </w:t>
      </w:r>
      <w:r>
        <w:rPr>
          <w:sz w:val="24"/>
        </w:rPr>
        <w:t>độ.</w:t>
      </w:r>
    </w:p>
    <w:p>
      <w:pPr>
        <w:pStyle w:val="ListParagraph"/>
        <w:numPr>
          <w:ilvl w:val="0"/>
          <w:numId w:val="1"/>
        </w:numPr>
        <w:tabs>
          <w:tab w:pos="340" w:val="left" w:leader="none"/>
        </w:tabs>
        <w:spacing w:line="240" w:lineRule="auto" w:before="62" w:after="0"/>
        <w:ind w:left="339" w:right="0" w:hanging="241"/>
        <w:jc w:val="left"/>
        <w:rPr>
          <w:sz w:val="24"/>
        </w:rPr>
      </w:pPr>
      <w:r>
        <w:rPr>
          <w:sz w:val="24"/>
        </w:rPr>
        <w:t>Ăn không theo tập</w:t>
      </w:r>
      <w:r>
        <w:rPr>
          <w:spacing w:val="-4"/>
          <w:sz w:val="24"/>
        </w:rPr>
        <w:t> </w:t>
      </w:r>
      <w:r>
        <w:rPr>
          <w:sz w:val="24"/>
        </w:rPr>
        <w:t>quán.</w:t>
      </w:r>
    </w:p>
    <w:p>
      <w:pPr>
        <w:pStyle w:val="ListParagraph"/>
        <w:numPr>
          <w:ilvl w:val="0"/>
          <w:numId w:val="1"/>
        </w:numPr>
        <w:tabs>
          <w:tab w:pos="340" w:val="left" w:leader="none"/>
        </w:tabs>
        <w:spacing w:line="240" w:lineRule="auto" w:before="65" w:after="0"/>
        <w:ind w:left="339" w:right="0" w:hanging="241"/>
        <w:jc w:val="left"/>
        <w:rPr>
          <w:sz w:val="24"/>
        </w:rPr>
      </w:pPr>
      <w:r>
        <w:rPr>
          <w:sz w:val="24"/>
        </w:rPr>
        <w:t>Ăn không tiêu</w:t>
      </w:r>
      <w:r>
        <w:rPr>
          <w:spacing w:val="-5"/>
          <w:sz w:val="24"/>
        </w:rPr>
        <w:t> </w:t>
      </w:r>
      <w:r>
        <w:rPr>
          <w:sz w:val="24"/>
        </w:rPr>
        <w:t>hóa.</w:t>
      </w:r>
    </w:p>
    <w:p>
      <w:pPr>
        <w:pStyle w:val="ListParagraph"/>
        <w:numPr>
          <w:ilvl w:val="0"/>
          <w:numId w:val="1"/>
        </w:numPr>
        <w:tabs>
          <w:tab w:pos="340" w:val="left" w:leader="none"/>
        </w:tabs>
        <w:spacing w:line="240" w:lineRule="auto" w:before="65" w:after="0"/>
        <w:ind w:left="339" w:right="0" w:hanging="241"/>
        <w:jc w:val="left"/>
        <w:rPr>
          <w:sz w:val="24"/>
        </w:rPr>
      </w:pPr>
      <w:r>
        <w:rPr>
          <w:sz w:val="24"/>
        </w:rPr>
        <w:t>Chỉ thục.</w:t>
      </w:r>
    </w:p>
    <w:p>
      <w:pPr>
        <w:pStyle w:val="ListParagraph"/>
        <w:numPr>
          <w:ilvl w:val="0"/>
          <w:numId w:val="1"/>
        </w:numPr>
        <w:tabs>
          <w:tab w:pos="340" w:val="left" w:leader="none"/>
        </w:tabs>
        <w:spacing w:line="240" w:lineRule="auto" w:before="62" w:after="0"/>
        <w:ind w:left="339" w:right="0" w:hanging="241"/>
        <w:jc w:val="left"/>
        <w:rPr>
          <w:sz w:val="24"/>
        </w:rPr>
      </w:pPr>
      <w:r>
        <w:rPr>
          <w:sz w:val="24"/>
        </w:rPr>
        <w:t>Không trì</w:t>
      </w:r>
      <w:r>
        <w:rPr>
          <w:spacing w:val="-2"/>
          <w:sz w:val="24"/>
        </w:rPr>
        <w:t> </w:t>
      </w:r>
      <w:r>
        <w:rPr>
          <w:sz w:val="24"/>
        </w:rPr>
        <w:t>giới.</w:t>
      </w:r>
    </w:p>
    <w:p>
      <w:pPr>
        <w:pStyle w:val="ListParagraph"/>
        <w:numPr>
          <w:ilvl w:val="0"/>
          <w:numId w:val="1"/>
        </w:numPr>
        <w:tabs>
          <w:tab w:pos="340" w:val="left" w:leader="none"/>
        </w:tabs>
        <w:spacing w:line="240" w:lineRule="auto" w:before="65" w:after="0"/>
        <w:ind w:left="339" w:right="0" w:hanging="241"/>
        <w:jc w:val="left"/>
        <w:rPr>
          <w:sz w:val="24"/>
        </w:rPr>
      </w:pPr>
      <w:r>
        <w:rPr>
          <w:sz w:val="24"/>
        </w:rPr>
        <w:t>Thân cận tri thức</w:t>
      </w:r>
      <w:r>
        <w:rPr>
          <w:spacing w:val="-2"/>
          <w:sz w:val="24"/>
        </w:rPr>
        <w:t> </w:t>
      </w:r>
      <w:r>
        <w:rPr>
          <w:sz w:val="24"/>
        </w:rPr>
        <w:t>ác.</w:t>
      </w:r>
    </w:p>
    <w:p>
      <w:pPr>
        <w:pStyle w:val="ListParagraph"/>
        <w:numPr>
          <w:ilvl w:val="0"/>
          <w:numId w:val="1"/>
        </w:numPr>
        <w:tabs>
          <w:tab w:pos="340" w:val="left" w:leader="none"/>
        </w:tabs>
        <w:spacing w:line="240" w:lineRule="auto" w:before="65" w:after="0"/>
        <w:ind w:left="339" w:right="0" w:hanging="241"/>
        <w:jc w:val="left"/>
        <w:rPr>
          <w:sz w:val="24"/>
        </w:rPr>
      </w:pPr>
      <w:r>
        <w:rPr>
          <w:sz w:val="24"/>
        </w:rPr>
        <w:t>Vào làng phi thời, làm việc phi</w:t>
      </w:r>
      <w:r>
        <w:rPr>
          <w:spacing w:val="-5"/>
          <w:sz w:val="24"/>
        </w:rPr>
        <w:t> </w:t>
      </w:r>
      <w:r>
        <w:rPr>
          <w:sz w:val="24"/>
        </w:rPr>
        <w:t>pháp.</w:t>
      </w:r>
    </w:p>
    <w:p>
      <w:pPr>
        <w:pStyle w:val="ListParagraph"/>
        <w:numPr>
          <w:ilvl w:val="0"/>
          <w:numId w:val="1"/>
        </w:numPr>
        <w:tabs>
          <w:tab w:pos="340" w:val="left" w:leader="none"/>
        </w:tabs>
        <w:spacing w:line="240" w:lineRule="auto" w:before="62" w:after="0"/>
        <w:ind w:left="339" w:right="0" w:hanging="241"/>
        <w:jc w:val="left"/>
        <w:rPr>
          <w:sz w:val="24"/>
        </w:rPr>
      </w:pPr>
      <w:r>
        <w:rPr>
          <w:sz w:val="24"/>
        </w:rPr>
        <w:t>Không tránh việc phải</w:t>
      </w:r>
      <w:r>
        <w:rPr>
          <w:spacing w:val="-6"/>
          <w:sz w:val="24"/>
        </w:rPr>
        <w:t> </w:t>
      </w:r>
      <w:r>
        <w:rPr>
          <w:sz w:val="24"/>
        </w:rPr>
        <w:t>tránh.</w:t>
      </w:r>
    </w:p>
    <w:p>
      <w:pPr>
        <w:pStyle w:val="BodyText"/>
        <w:spacing w:before="66"/>
        <w:ind w:left="99"/>
      </w:pPr>
      <w:r>
        <w:rPr/>
        <w:t>Do chín nhân duyên này, con người bị chết thình lình.</w:t>
      </w:r>
    </w:p>
    <w:p>
      <w:pPr>
        <w:pStyle w:val="ListParagraph"/>
        <w:numPr>
          <w:ilvl w:val="0"/>
          <w:numId w:val="2"/>
        </w:numPr>
        <w:tabs>
          <w:tab w:pos="347" w:val="left" w:leader="none"/>
        </w:tabs>
        <w:spacing w:line="240" w:lineRule="auto" w:before="64" w:after="0"/>
        <w:ind w:left="346" w:right="0" w:hanging="248"/>
        <w:jc w:val="left"/>
        <w:rPr>
          <w:sz w:val="24"/>
        </w:rPr>
      </w:pPr>
      <w:r>
        <w:rPr>
          <w:sz w:val="24"/>
        </w:rPr>
        <w:t>Không</w:t>
      </w:r>
      <w:r>
        <w:rPr>
          <w:spacing w:val="4"/>
          <w:sz w:val="24"/>
        </w:rPr>
        <w:t> </w:t>
      </w:r>
      <w:r>
        <w:rPr>
          <w:sz w:val="24"/>
        </w:rPr>
        <w:t>nên</w:t>
      </w:r>
      <w:r>
        <w:rPr>
          <w:spacing w:val="9"/>
          <w:sz w:val="24"/>
        </w:rPr>
        <w:t> </w:t>
      </w:r>
      <w:r>
        <w:rPr>
          <w:sz w:val="24"/>
        </w:rPr>
        <w:t>ăn</w:t>
      </w:r>
      <w:r>
        <w:rPr>
          <w:spacing w:val="6"/>
          <w:sz w:val="24"/>
        </w:rPr>
        <w:t> </w:t>
      </w:r>
      <w:r>
        <w:rPr>
          <w:sz w:val="24"/>
        </w:rPr>
        <w:t>mà</w:t>
      </w:r>
      <w:r>
        <w:rPr>
          <w:spacing w:val="6"/>
          <w:sz w:val="24"/>
        </w:rPr>
        <w:t> </w:t>
      </w:r>
      <w:r>
        <w:rPr>
          <w:sz w:val="24"/>
        </w:rPr>
        <w:t>ăn,</w:t>
      </w:r>
      <w:r>
        <w:rPr>
          <w:spacing w:val="6"/>
          <w:sz w:val="24"/>
        </w:rPr>
        <w:t> </w:t>
      </w:r>
      <w:r>
        <w:rPr>
          <w:sz w:val="24"/>
        </w:rPr>
        <w:t>là</w:t>
      </w:r>
      <w:r>
        <w:rPr>
          <w:spacing w:val="6"/>
          <w:sz w:val="24"/>
        </w:rPr>
        <w:t> </w:t>
      </w:r>
      <w:r>
        <w:rPr>
          <w:sz w:val="24"/>
        </w:rPr>
        <w:t>ăn</w:t>
      </w:r>
      <w:r>
        <w:rPr>
          <w:spacing w:val="6"/>
          <w:sz w:val="24"/>
        </w:rPr>
        <w:t> </w:t>
      </w:r>
      <w:r>
        <w:rPr>
          <w:sz w:val="24"/>
        </w:rPr>
        <w:t>những</w:t>
      </w:r>
      <w:r>
        <w:rPr>
          <w:spacing w:val="4"/>
          <w:sz w:val="24"/>
        </w:rPr>
        <w:t> </w:t>
      </w:r>
      <w:r>
        <w:rPr>
          <w:sz w:val="24"/>
        </w:rPr>
        <w:t>thứ</w:t>
      </w:r>
      <w:r>
        <w:rPr>
          <w:spacing w:val="7"/>
          <w:sz w:val="24"/>
        </w:rPr>
        <w:t> </w:t>
      </w:r>
      <w:r>
        <w:rPr>
          <w:sz w:val="24"/>
        </w:rPr>
        <w:t>không</w:t>
      </w:r>
      <w:r>
        <w:rPr>
          <w:spacing w:val="4"/>
          <w:sz w:val="24"/>
        </w:rPr>
        <w:t> </w:t>
      </w:r>
      <w:r>
        <w:rPr>
          <w:sz w:val="24"/>
        </w:rPr>
        <w:t>vừa</w:t>
      </w:r>
      <w:r>
        <w:rPr>
          <w:spacing w:val="8"/>
          <w:sz w:val="24"/>
        </w:rPr>
        <w:t> </w:t>
      </w:r>
      <w:r>
        <w:rPr>
          <w:spacing w:val="-3"/>
          <w:sz w:val="24"/>
        </w:rPr>
        <w:t>ý,</w:t>
      </w:r>
      <w:r>
        <w:rPr>
          <w:spacing w:val="9"/>
          <w:sz w:val="24"/>
        </w:rPr>
        <w:t> </w:t>
      </w:r>
      <w:r>
        <w:rPr>
          <w:sz w:val="24"/>
        </w:rPr>
        <w:t>chỉ</w:t>
      </w:r>
      <w:r>
        <w:rPr>
          <w:spacing w:val="7"/>
          <w:sz w:val="24"/>
        </w:rPr>
        <w:t> </w:t>
      </w:r>
      <w:r>
        <w:rPr>
          <w:sz w:val="24"/>
        </w:rPr>
        <w:t>để</w:t>
      </w:r>
      <w:r>
        <w:rPr>
          <w:spacing w:val="6"/>
          <w:sz w:val="24"/>
        </w:rPr>
        <w:t> </w:t>
      </w:r>
      <w:r>
        <w:rPr>
          <w:sz w:val="24"/>
        </w:rPr>
        <w:t>đầy</w:t>
      </w:r>
      <w:r>
        <w:rPr>
          <w:spacing w:val="2"/>
          <w:sz w:val="24"/>
        </w:rPr>
        <w:t> </w:t>
      </w:r>
      <w:r>
        <w:rPr>
          <w:sz w:val="24"/>
        </w:rPr>
        <w:t>bụng</w:t>
      </w:r>
      <w:r>
        <w:rPr>
          <w:spacing w:val="4"/>
          <w:sz w:val="24"/>
        </w:rPr>
        <w:t> </w:t>
      </w:r>
      <w:r>
        <w:rPr>
          <w:sz w:val="24"/>
        </w:rPr>
        <w:t>chứ</w:t>
      </w:r>
      <w:r>
        <w:rPr>
          <w:spacing w:val="8"/>
          <w:sz w:val="24"/>
        </w:rPr>
        <w:t> </w:t>
      </w:r>
      <w:r>
        <w:rPr>
          <w:sz w:val="24"/>
        </w:rPr>
        <w:t>không</w:t>
      </w:r>
      <w:r>
        <w:rPr>
          <w:spacing w:val="4"/>
          <w:sz w:val="24"/>
        </w:rPr>
        <w:t> </w:t>
      </w:r>
      <w:r>
        <w:rPr>
          <w:sz w:val="24"/>
        </w:rPr>
        <w:t>thích</w:t>
      </w:r>
    </w:p>
    <w:p>
      <w:pPr>
        <w:pStyle w:val="BodyText"/>
        <w:spacing w:before="2"/>
        <w:rPr>
          <w:sz w:val="32"/>
        </w:rPr>
      </w:pPr>
    </w:p>
    <w:p>
      <w:pPr>
        <w:pStyle w:val="ListParagraph"/>
        <w:numPr>
          <w:ilvl w:val="0"/>
          <w:numId w:val="2"/>
        </w:numPr>
        <w:tabs>
          <w:tab w:pos="340" w:val="left" w:leader="none"/>
        </w:tabs>
        <w:spacing w:line="240" w:lineRule="auto" w:before="0" w:after="0"/>
        <w:ind w:left="339" w:right="0" w:hanging="241"/>
        <w:jc w:val="left"/>
        <w:rPr>
          <w:sz w:val="24"/>
        </w:rPr>
      </w:pPr>
      <w:r>
        <w:rPr>
          <w:sz w:val="24"/>
        </w:rPr>
        <w:t>Ăn vô độ là ăn quá nhiều, không biết độ</w:t>
      </w:r>
      <w:r>
        <w:rPr>
          <w:spacing w:val="-7"/>
          <w:sz w:val="24"/>
        </w:rPr>
        <w:t> </w:t>
      </w:r>
      <w:r>
        <w:rPr>
          <w:sz w:val="24"/>
        </w:rPr>
        <w:t>lượng.</w:t>
      </w:r>
    </w:p>
    <w:p>
      <w:pPr>
        <w:pStyle w:val="ListParagraph"/>
        <w:numPr>
          <w:ilvl w:val="0"/>
          <w:numId w:val="2"/>
        </w:numPr>
        <w:tabs>
          <w:tab w:pos="366" w:val="left" w:leader="none"/>
        </w:tabs>
        <w:spacing w:line="240" w:lineRule="auto" w:before="65" w:after="0"/>
        <w:ind w:left="365" w:right="0" w:hanging="267"/>
        <w:jc w:val="left"/>
        <w:rPr>
          <w:sz w:val="24"/>
        </w:rPr>
      </w:pPr>
      <w:r>
        <w:rPr>
          <w:sz w:val="24"/>
        </w:rPr>
        <w:t>Ăn</w:t>
      </w:r>
      <w:r>
        <w:rPr>
          <w:spacing w:val="25"/>
          <w:sz w:val="24"/>
        </w:rPr>
        <w:t> </w:t>
      </w:r>
      <w:r>
        <w:rPr>
          <w:sz w:val="24"/>
        </w:rPr>
        <w:t>không</w:t>
      </w:r>
      <w:r>
        <w:rPr>
          <w:spacing w:val="23"/>
          <w:sz w:val="24"/>
        </w:rPr>
        <w:t> </w:t>
      </w:r>
      <w:r>
        <w:rPr>
          <w:sz w:val="24"/>
        </w:rPr>
        <w:t>theo</w:t>
      </w:r>
      <w:r>
        <w:rPr>
          <w:spacing w:val="26"/>
          <w:sz w:val="24"/>
        </w:rPr>
        <w:t> </w:t>
      </w:r>
      <w:r>
        <w:rPr>
          <w:sz w:val="24"/>
        </w:rPr>
        <w:t>tập</w:t>
      </w:r>
      <w:r>
        <w:rPr>
          <w:spacing w:val="25"/>
          <w:sz w:val="24"/>
        </w:rPr>
        <w:t> </w:t>
      </w:r>
      <w:r>
        <w:rPr>
          <w:sz w:val="24"/>
        </w:rPr>
        <w:t>quán,</w:t>
      </w:r>
      <w:r>
        <w:rPr>
          <w:spacing w:val="27"/>
          <w:sz w:val="24"/>
        </w:rPr>
        <w:t> </w:t>
      </w:r>
      <w:r>
        <w:rPr>
          <w:sz w:val="24"/>
        </w:rPr>
        <w:t>là</w:t>
      </w:r>
      <w:r>
        <w:rPr>
          <w:spacing w:val="25"/>
          <w:sz w:val="24"/>
        </w:rPr>
        <w:t> </w:t>
      </w:r>
      <w:r>
        <w:rPr>
          <w:sz w:val="24"/>
        </w:rPr>
        <w:t>ăn</w:t>
      </w:r>
      <w:r>
        <w:rPr>
          <w:spacing w:val="26"/>
          <w:sz w:val="24"/>
        </w:rPr>
        <w:t> </w:t>
      </w:r>
      <w:r>
        <w:rPr>
          <w:sz w:val="24"/>
        </w:rPr>
        <w:t>không</w:t>
      </w:r>
      <w:r>
        <w:rPr>
          <w:spacing w:val="23"/>
          <w:sz w:val="24"/>
        </w:rPr>
        <w:t> </w:t>
      </w:r>
      <w:r>
        <w:rPr>
          <w:sz w:val="24"/>
        </w:rPr>
        <w:t>tùy</w:t>
      </w:r>
      <w:r>
        <w:rPr>
          <w:spacing w:val="21"/>
          <w:sz w:val="24"/>
        </w:rPr>
        <w:t> </w:t>
      </w:r>
      <w:r>
        <w:rPr>
          <w:sz w:val="24"/>
        </w:rPr>
        <w:t>theo</w:t>
      </w:r>
      <w:r>
        <w:rPr>
          <w:spacing w:val="28"/>
          <w:sz w:val="24"/>
        </w:rPr>
        <w:t> </w:t>
      </w:r>
      <w:r>
        <w:rPr>
          <w:sz w:val="24"/>
        </w:rPr>
        <w:t>mùa</w:t>
      </w:r>
      <w:r>
        <w:rPr>
          <w:spacing w:val="25"/>
          <w:sz w:val="24"/>
        </w:rPr>
        <w:t> </w:t>
      </w:r>
      <w:r>
        <w:rPr>
          <w:sz w:val="24"/>
        </w:rPr>
        <w:t>đông,</w:t>
      </w:r>
      <w:r>
        <w:rPr>
          <w:spacing w:val="26"/>
          <w:sz w:val="24"/>
        </w:rPr>
        <w:t> </w:t>
      </w:r>
      <w:r>
        <w:rPr>
          <w:sz w:val="24"/>
        </w:rPr>
        <w:t>mùa</w:t>
      </w:r>
      <w:r>
        <w:rPr>
          <w:spacing w:val="25"/>
          <w:sz w:val="24"/>
        </w:rPr>
        <w:t> </w:t>
      </w:r>
      <w:r>
        <w:rPr>
          <w:sz w:val="24"/>
        </w:rPr>
        <w:t>hạ,</w:t>
      </w:r>
      <w:r>
        <w:rPr>
          <w:spacing w:val="27"/>
          <w:sz w:val="24"/>
        </w:rPr>
        <w:t> </w:t>
      </w:r>
      <w:r>
        <w:rPr>
          <w:sz w:val="24"/>
        </w:rPr>
        <w:t>đến</w:t>
      </w:r>
      <w:r>
        <w:rPr>
          <w:spacing w:val="28"/>
          <w:sz w:val="24"/>
        </w:rPr>
        <w:t> </w:t>
      </w:r>
      <w:r>
        <w:rPr>
          <w:sz w:val="24"/>
        </w:rPr>
        <w:t>xứ</w:t>
      </w:r>
      <w:r>
        <w:rPr>
          <w:spacing w:val="25"/>
          <w:sz w:val="24"/>
        </w:rPr>
        <w:t> </w:t>
      </w:r>
      <w:r>
        <w:rPr>
          <w:sz w:val="24"/>
        </w:rPr>
        <w:t>sở</w:t>
      </w:r>
      <w:r>
        <w:rPr>
          <w:spacing w:val="26"/>
          <w:sz w:val="24"/>
        </w:rPr>
        <w:t> </w:t>
      </w:r>
      <w:r>
        <w:rPr>
          <w:sz w:val="24"/>
        </w:rPr>
        <w:t>khác</w:t>
      </w:r>
    </w:p>
    <w:p>
      <w:pPr>
        <w:spacing w:after="0" w:line="240" w:lineRule="auto"/>
        <w:jc w:val="left"/>
        <w:rPr>
          <w:sz w:val="24"/>
        </w:rPr>
        <w:sectPr>
          <w:type w:val="continuous"/>
          <w:pgSz w:w="11910" w:h="16840"/>
          <w:pgMar w:top="1580" w:bottom="280" w:left="1300" w:right="1300"/>
          <w:cols w:num="2" w:equalWidth="0">
            <w:col w:w="544" w:space="40"/>
            <w:col w:w="8726"/>
          </w:cols>
        </w:sectPr>
      </w:pPr>
    </w:p>
    <w:p>
      <w:pPr>
        <w:pStyle w:val="BodyText"/>
        <w:spacing w:before="29"/>
        <w:ind w:left="116"/>
        <w:jc w:val="both"/>
      </w:pPr>
      <w:r>
        <w:rPr/>
        <w:t>không biết phong tục, ăn không quen nên không tiêu hóa được.</w:t>
      </w:r>
    </w:p>
    <w:p>
      <w:pPr>
        <w:pStyle w:val="ListParagraph"/>
        <w:numPr>
          <w:ilvl w:val="0"/>
          <w:numId w:val="2"/>
        </w:numPr>
        <w:tabs>
          <w:tab w:pos="930" w:val="left" w:leader="none"/>
        </w:tabs>
        <w:spacing w:line="264" w:lineRule="auto" w:before="65" w:after="0"/>
        <w:ind w:left="116" w:right="112" w:firstLine="566"/>
        <w:jc w:val="both"/>
        <w:rPr>
          <w:sz w:val="24"/>
        </w:rPr>
      </w:pPr>
      <w:r>
        <w:rPr>
          <w:sz w:val="24"/>
        </w:rPr>
        <w:t>Ăn không tiêu hóa, nghĩa là ăn chưa tiêu hóa, lại ăn thêm </w:t>
      </w:r>
      <w:r>
        <w:rPr>
          <w:spacing w:val="-4"/>
          <w:sz w:val="24"/>
        </w:rPr>
        <w:t>vào, không </w:t>
      </w:r>
      <w:r>
        <w:rPr>
          <w:spacing w:val="-3"/>
          <w:sz w:val="24"/>
        </w:rPr>
        <w:t>chịu uống </w:t>
      </w:r>
      <w:r>
        <w:rPr>
          <w:spacing w:val="-4"/>
          <w:sz w:val="24"/>
        </w:rPr>
        <w:t>thuốc</w:t>
      </w:r>
      <w:r>
        <w:rPr>
          <w:spacing w:val="52"/>
          <w:sz w:val="24"/>
        </w:rPr>
        <w:t> </w:t>
      </w:r>
      <w:r>
        <w:rPr>
          <w:spacing w:val="-3"/>
          <w:sz w:val="24"/>
        </w:rPr>
        <w:t>để</w:t>
      </w:r>
      <w:r>
        <w:rPr>
          <w:spacing w:val="-9"/>
          <w:sz w:val="24"/>
        </w:rPr>
        <w:t> </w:t>
      </w:r>
      <w:r>
        <w:rPr>
          <w:spacing w:val="-3"/>
          <w:sz w:val="24"/>
        </w:rPr>
        <w:t>mửa</w:t>
      </w:r>
      <w:r>
        <w:rPr>
          <w:spacing w:val="-11"/>
          <w:sz w:val="24"/>
        </w:rPr>
        <w:t> </w:t>
      </w:r>
      <w:r>
        <w:rPr>
          <w:sz w:val="24"/>
        </w:rPr>
        <w:t>hay</w:t>
      </w:r>
      <w:r>
        <w:rPr>
          <w:spacing w:val="-15"/>
          <w:sz w:val="24"/>
        </w:rPr>
        <w:t> </w:t>
      </w:r>
      <w:r>
        <w:rPr>
          <w:sz w:val="24"/>
        </w:rPr>
        <w:t>xổ</w:t>
      </w:r>
      <w:r>
        <w:rPr>
          <w:spacing w:val="-10"/>
          <w:sz w:val="24"/>
        </w:rPr>
        <w:t> </w:t>
      </w:r>
      <w:r>
        <w:rPr>
          <w:spacing w:val="-3"/>
          <w:sz w:val="24"/>
        </w:rPr>
        <w:t>ra,</w:t>
      </w:r>
      <w:r>
        <w:rPr>
          <w:spacing w:val="-10"/>
          <w:sz w:val="24"/>
        </w:rPr>
        <w:t> </w:t>
      </w:r>
      <w:r>
        <w:rPr>
          <w:spacing w:val="-3"/>
          <w:sz w:val="24"/>
        </w:rPr>
        <w:t>nên</w:t>
      </w:r>
      <w:r>
        <w:rPr>
          <w:spacing w:val="-8"/>
          <w:sz w:val="24"/>
        </w:rPr>
        <w:t> </w:t>
      </w:r>
      <w:r>
        <w:rPr>
          <w:spacing w:val="-3"/>
          <w:sz w:val="24"/>
        </w:rPr>
        <w:t>không</w:t>
      </w:r>
      <w:r>
        <w:rPr>
          <w:spacing w:val="-12"/>
          <w:sz w:val="24"/>
        </w:rPr>
        <w:t> </w:t>
      </w:r>
      <w:r>
        <w:rPr>
          <w:spacing w:val="-4"/>
          <w:sz w:val="24"/>
        </w:rPr>
        <w:t>tiêu</w:t>
      </w:r>
      <w:r>
        <w:rPr>
          <w:spacing w:val="-8"/>
          <w:sz w:val="24"/>
        </w:rPr>
        <w:t> </w:t>
      </w:r>
      <w:r>
        <w:rPr>
          <w:spacing w:val="-3"/>
          <w:sz w:val="24"/>
        </w:rPr>
        <w:t>hóa</w:t>
      </w:r>
      <w:r>
        <w:rPr>
          <w:spacing w:val="-6"/>
          <w:sz w:val="24"/>
        </w:rPr>
        <w:t> </w:t>
      </w:r>
      <w:r>
        <w:rPr>
          <w:sz w:val="24"/>
        </w:rPr>
        <w:t>được.</w:t>
      </w:r>
    </w:p>
    <w:p>
      <w:pPr>
        <w:pStyle w:val="ListParagraph"/>
        <w:numPr>
          <w:ilvl w:val="0"/>
          <w:numId w:val="2"/>
        </w:numPr>
        <w:tabs>
          <w:tab w:pos="933" w:val="left" w:leader="none"/>
        </w:tabs>
        <w:spacing w:line="264" w:lineRule="auto" w:before="38" w:after="0"/>
        <w:ind w:left="116" w:right="116" w:firstLine="566"/>
        <w:jc w:val="both"/>
        <w:rPr>
          <w:sz w:val="24"/>
        </w:rPr>
      </w:pPr>
      <w:r>
        <w:rPr>
          <w:sz w:val="24"/>
        </w:rPr>
        <w:t>Chỉ thục. Đến lúc đại tiểu tiện thì không chịu đi ngay, nên rỉ ở hạ bộ, bị gió đến làm cho bế</w:t>
      </w:r>
      <w:r>
        <w:rPr>
          <w:spacing w:val="-2"/>
          <w:sz w:val="24"/>
        </w:rPr>
        <w:t> </w:t>
      </w:r>
      <w:r>
        <w:rPr>
          <w:sz w:val="24"/>
        </w:rPr>
        <w:t>tắc.</w:t>
      </w:r>
    </w:p>
    <w:p>
      <w:pPr>
        <w:pStyle w:val="ListParagraph"/>
        <w:numPr>
          <w:ilvl w:val="0"/>
          <w:numId w:val="2"/>
        </w:numPr>
        <w:tabs>
          <w:tab w:pos="954" w:val="left" w:leader="none"/>
        </w:tabs>
        <w:spacing w:line="266" w:lineRule="auto" w:before="38" w:after="0"/>
        <w:ind w:left="116" w:right="117" w:firstLine="566"/>
        <w:jc w:val="both"/>
        <w:rPr>
          <w:sz w:val="24"/>
        </w:rPr>
      </w:pPr>
      <w:r>
        <w:rPr>
          <w:sz w:val="24"/>
        </w:rPr>
        <w:t>Không trì giới, tức là phạm năm giới: sát sinh, trộm cướp, xâm phạm phụ nữ của người, nói hai lưỡi, uống rượu, vi phạm vào các giới khác, bị đưa đến quan quyền, hoặc bị giết chết, bị đánh bằng gậy, bị đâm bằng dao bén, bị đói khát chết, hoặc được thoát nhưng bị chính tay oan gia đánh chết, hoặc lo lắng kinh sợ tội nên</w:t>
      </w:r>
      <w:r>
        <w:rPr>
          <w:spacing w:val="-6"/>
          <w:sz w:val="24"/>
        </w:rPr>
        <w:t> </w:t>
      </w:r>
      <w:r>
        <w:rPr>
          <w:sz w:val="24"/>
        </w:rPr>
        <w:t>chết.</w:t>
      </w:r>
    </w:p>
    <w:p>
      <w:pPr>
        <w:pStyle w:val="ListParagraph"/>
        <w:numPr>
          <w:ilvl w:val="0"/>
          <w:numId w:val="2"/>
        </w:numPr>
        <w:tabs>
          <w:tab w:pos="930" w:val="left" w:leader="none"/>
        </w:tabs>
        <w:spacing w:line="266" w:lineRule="auto" w:before="33" w:after="0"/>
        <w:ind w:left="116" w:right="117" w:firstLine="566"/>
        <w:jc w:val="both"/>
        <w:rPr>
          <w:sz w:val="24"/>
        </w:rPr>
      </w:pPr>
      <w:r>
        <w:rPr>
          <w:sz w:val="24"/>
        </w:rPr>
        <w:t>Thân cận tri thức ác. Gọi là hàng tri thức xấu ác là đã làm ác lại còn lân la tới gần kẻ khác. Tại sao? Do sống không rời ác tri thức nên không hiểu biết về thiện ác, không lường được thái độ của ác tri thức, không thể suy nghĩ về cái ác của ác tri</w:t>
      </w:r>
      <w:r>
        <w:rPr>
          <w:spacing w:val="-14"/>
          <w:sz w:val="24"/>
        </w:rPr>
        <w:t> </w:t>
      </w:r>
      <w:r>
        <w:rPr>
          <w:sz w:val="24"/>
        </w:rPr>
        <w:t>thức.</w:t>
      </w:r>
    </w:p>
    <w:p>
      <w:pPr>
        <w:pStyle w:val="ListParagraph"/>
        <w:numPr>
          <w:ilvl w:val="0"/>
          <w:numId w:val="2"/>
        </w:numPr>
        <w:tabs>
          <w:tab w:pos="940" w:val="left" w:leader="none"/>
        </w:tabs>
        <w:spacing w:line="240" w:lineRule="auto" w:before="34" w:after="0"/>
        <w:ind w:left="939" w:right="0" w:hanging="258"/>
        <w:jc w:val="both"/>
        <w:rPr>
          <w:sz w:val="24"/>
        </w:rPr>
      </w:pPr>
      <w:r>
        <w:rPr>
          <w:sz w:val="24"/>
        </w:rPr>
        <w:t>Vào</w:t>
      </w:r>
      <w:r>
        <w:rPr>
          <w:spacing w:val="15"/>
          <w:sz w:val="24"/>
        </w:rPr>
        <w:t> </w:t>
      </w:r>
      <w:r>
        <w:rPr>
          <w:sz w:val="24"/>
        </w:rPr>
        <w:t>làng</w:t>
      </w:r>
      <w:r>
        <w:rPr>
          <w:spacing w:val="13"/>
          <w:sz w:val="24"/>
        </w:rPr>
        <w:t> </w:t>
      </w:r>
      <w:r>
        <w:rPr>
          <w:sz w:val="24"/>
        </w:rPr>
        <w:t>phi</w:t>
      </w:r>
      <w:r>
        <w:rPr>
          <w:spacing w:val="16"/>
          <w:sz w:val="24"/>
        </w:rPr>
        <w:t> </w:t>
      </w:r>
      <w:r>
        <w:rPr>
          <w:sz w:val="24"/>
        </w:rPr>
        <w:t>thời</w:t>
      </w:r>
      <w:r>
        <w:rPr>
          <w:spacing w:val="17"/>
          <w:sz w:val="24"/>
        </w:rPr>
        <w:t> </w:t>
      </w:r>
      <w:r>
        <w:rPr>
          <w:sz w:val="24"/>
        </w:rPr>
        <w:t>là</w:t>
      </w:r>
      <w:r>
        <w:rPr>
          <w:spacing w:val="15"/>
          <w:sz w:val="24"/>
        </w:rPr>
        <w:t> </w:t>
      </w:r>
      <w:r>
        <w:rPr>
          <w:sz w:val="24"/>
        </w:rPr>
        <w:t>đi</w:t>
      </w:r>
      <w:r>
        <w:rPr>
          <w:spacing w:val="17"/>
          <w:sz w:val="24"/>
        </w:rPr>
        <w:t> </w:t>
      </w:r>
      <w:r>
        <w:rPr>
          <w:sz w:val="24"/>
        </w:rPr>
        <w:t>lại</w:t>
      </w:r>
      <w:r>
        <w:rPr>
          <w:spacing w:val="15"/>
          <w:sz w:val="24"/>
        </w:rPr>
        <w:t> </w:t>
      </w:r>
      <w:r>
        <w:rPr>
          <w:sz w:val="24"/>
        </w:rPr>
        <w:t>một</w:t>
      </w:r>
      <w:r>
        <w:rPr>
          <w:spacing w:val="17"/>
          <w:sz w:val="24"/>
        </w:rPr>
        <w:t> </w:t>
      </w:r>
      <w:r>
        <w:rPr>
          <w:sz w:val="24"/>
        </w:rPr>
        <w:t>cách</w:t>
      </w:r>
      <w:r>
        <w:rPr>
          <w:spacing w:val="16"/>
          <w:sz w:val="24"/>
        </w:rPr>
        <w:t> </w:t>
      </w:r>
      <w:r>
        <w:rPr>
          <w:sz w:val="24"/>
        </w:rPr>
        <w:t>mờ</w:t>
      </w:r>
      <w:r>
        <w:rPr>
          <w:spacing w:val="16"/>
          <w:sz w:val="24"/>
        </w:rPr>
        <w:t> </w:t>
      </w:r>
      <w:r>
        <w:rPr>
          <w:sz w:val="24"/>
        </w:rPr>
        <w:t>ám,</w:t>
      </w:r>
      <w:r>
        <w:rPr>
          <w:spacing w:val="17"/>
          <w:sz w:val="24"/>
        </w:rPr>
        <w:t> </w:t>
      </w:r>
      <w:r>
        <w:rPr>
          <w:sz w:val="24"/>
        </w:rPr>
        <w:t>đi</w:t>
      </w:r>
      <w:r>
        <w:rPr>
          <w:spacing w:val="13"/>
          <w:sz w:val="24"/>
        </w:rPr>
        <w:t> </w:t>
      </w:r>
      <w:r>
        <w:rPr>
          <w:sz w:val="24"/>
        </w:rPr>
        <w:t>vào</w:t>
      </w:r>
      <w:r>
        <w:rPr>
          <w:spacing w:val="16"/>
          <w:sz w:val="24"/>
        </w:rPr>
        <w:t> </w:t>
      </w:r>
      <w:r>
        <w:rPr>
          <w:sz w:val="24"/>
        </w:rPr>
        <w:t>khi</w:t>
      </w:r>
      <w:r>
        <w:rPr>
          <w:spacing w:val="16"/>
          <w:sz w:val="24"/>
        </w:rPr>
        <w:t> </w:t>
      </w:r>
      <w:r>
        <w:rPr>
          <w:sz w:val="24"/>
        </w:rPr>
        <w:t>trong</w:t>
      </w:r>
      <w:r>
        <w:rPr>
          <w:spacing w:val="13"/>
          <w:sz w:val="24"/>
        </w:rPr>
        <w:t> </w:t>
      </w:r>
      <w:r>
        <w:rPr>
          <w:sz w:val="24"/>
        </w:rPr>
        <w:t>làng</w:t>
      </w:r>
      <w:r>
        <w:rPr>
          <w:spacing w:val="14"/>
          <w:sz w:val="24"/>
        </w:rPr>
        <w:t> </w:t>
      </w:r>
      <w:r>
        <w:rPr>
          <w:sz w:val="24"/>
        </w:rPr>
        <w:t>có</w:t>
      </w:r>
      <w:r>
        <w:rPr>
          <w:spacing w:val="15"/>
          <w:sz w:val="24"/>
        </w:rPr>
        <w:t> </w:t>
      </w:r>
      <w:r>
        <w:rPr>
          <w:sz w:val="24"/>
        </w:rPr>
        <w:t>việc</w:t>
      </w:r>
      <w:r>
        <w:rPr>
          <w:spacing w:val="15"/>
          <w:sz w:val="24"/>
        </w:rPr>
        <w:t> </w:t>
      </w:r>
      <w:r>
        <w:rPr>
          <w:sz w:val="24"/>
        </w:rPr>
        <w:t>tranh</w:t>
      </w:r>
      <w:r>
        <w:rPr>
          <w:spacing w:val="15"/>
          <w:sz w:val="24"/>
        </w:rPr>
        <w:t> </w:t>
      </w:r>
      <w:r>
        <w:rPr>
          <w:sz w:val="24"/>
        </w:rPr>
        <w:t>cãi,</w:t>
      </w:r>
    </w:p>
    <w:p>
      <w:pPr>
        <w:spacing w:after="0" w:line="240" w:lineRule="auto"/>
        <w:jc w:val="both"/>
        <w:rPr>
          <w:sz w:val="24"/>
        </w:rPr>
        <w:sectPr>
          <w:type w:val="continuous"/>
          <w:pgSz w:w="11910" w:h="16840"/>
          <w:pgMar w:top="1580" w:bottom="280" w:left="1300" w:right="1300"/>
        </w:sectPr>
      </w:pPr>
    </w:p>
    <w:p>
      <w:pPr>
        <w:pStyle w:val="BodyText"/>
        <w:spacing w:line="266" w:lineRule="auto" w:before="60"/>
        <w:ind w:left="116" w:right="118"/>
        <w:jc w:val="both"/>
      </w:pPr>
      <w:r>
        <w:rPr/>
        <w:t>trong xóm có huyện quan, trưởng sử đuổi theo bắt bớ, không chịu tránh né, không biết làm đúng pháp. Vào làng, đi vào bậy nhà người, nhìn bậy chỗ không được nhìn, nghe bậy việc không được nghe, xâm phạm bậy chỗ không được xâm phạm, nói bậy điều không được nói, nghĩ bậy điều không được nghĩ, làm bậy việc không được làm.</w:t>
      </w:r>
    </w:p>
    <w:p>
      <w:pPr>
        <w:pStyle w:val="ListParagraph"/>
        <w:numPr>
          <w:ilvl w:val="0"/>
          <w:numId w:val="2"/>
        </w:numPr>
        <w:tabs>
          <w:tab w:pos="928" w:val="left" w:leader="none"/>
        </w:tabs>
        <w:spacing w:line="266" w:lineRule="auto" w:before="33" w:after="0"/>
        <w:ind w:left="116" w:right="123" w:firstLine="566"/>
        <w:jc w:val="left"/>
        <w:rPr>
          <w:sz w:val="24"/>
        </w:rPr>
      </w:pPr>
      <w:r>
        <w:rPr>
          <w:sz w:val="24"/>
        </w:rPr>
        <w:t>Đáng tránh không tránh. Đó là nên tránh voi dữ, ngựa bò dữ, xe chạy nhanh, rắn độc, hầm hố nước lửa, dao gươm để trần, người say, người ác và những việc ác</w:t>
      </w:r>
      <w:r>
        <w:rPr>
          <w:spacing w:val="-8"/>
          <w:sz w:val="24"/>
        </w:rPr>
        <w:t> </w:t>
      </w:r>
      <w:r>
        <w:rPr>
          <w:sz w:val="24"/>
        </w:rPr>
        <w:t>khác.</w:t>
      </w:r>
    </w:p>
    <w:p>
      <w:pPr>
        <w:pStyle w:val="BodyText"/>
        <w:spacing w:line="266" w:lineRule="auto" w:before="33"/>
        <w:ind w:left="116" w:right="15" w:firstLine="566"/>
      </w:pPr>
      <w:r>
        <w:rPr/>
        <w:t>Với chín nhân duyên này, những người chưa đáng chết mắc vào sẽ chết ngay. Người có trí tuệ phải biết mà tránh xa. Tránh xa các nhân duyên này thì được hai loại phước.</w:t>
      </w:r>
    </w:p>
    <w:p>
      <w:pPr>
        <w:pStyle w:val="ListParagraph"/>
        <w:numPr>
          <w:ilvl w:val="0"/>
          <w:numId w:val="3"/>
        </w:numPr>
        <w:tabs>
          <w:tab w:pos="923" w:val="left" w:leader="none"/>
        </w:tabs>
        <w:spacing w:line="240" w:lineRule="auto" w:before="33" w:after="0"/>
        <w:ind w:left="922" w:right="0" w:hanging="241"/>
        <w:jc w:val="left"/>
        <w:rPr>
          <w:sz w:val="24"/>
        </w:rPr>
      </w:pPr>
      <w:r>
        <w:rPr>
          <w:sz w:val="24"/>
        </w:rPr>
        <w:t>Được sống lâu, khỏe</w:t>
      </w:r>
      <w:r>
        <w:rPr>
          <w:spacing w:val="-5"/>
          <w:sz w:val="24"/>
        </w:rPr>
        <w:t> </w:t>
      </w:r>
      <w:r>
        <w:rPr>
          <w:sz w:val="24"/>
        </w:rPr>
        <w:t>mạnh.</w:t>
      </w:r>
    </w:p>
    <w:p>
      <w:pPr>
        <w:pStyle w:val="ListParagraph"/>
        <w:numPr>
          <w:ilvl w:val="0"/>
          <w:numId w:val="3"/>
        </w:numPr>
        <w:tabs>
          <w:tab w:pos="954" w:val="left" w:leader="none"/>
        </w:tabs>
        <w:spacing w:line="240" w:lineRule="auto" w:before="65" w:after="0"/>
        <w:ind w:left="953" w:right="0" w:hanging="272"/>
        <w:jc w:val="left"/>
        <w:rPr>
          <w:sz w:val="24"/>
        </w:rPr>
      </w:pPr>
      <w:r>
        <w:rPr>
          <w:sz w:val="24"/>
        </w:rPr>
        <w:t>Nhờ</w:t>
      </w:r>
      <w:r>
        <w:rPr>
          <w:spacing w:val="30"/>
          <w:sz w:val="24"/>
        </w:rPr>
        <w:t> </w:t>
      </w:r>
      <w:r>
        <w:rPr>
          <w:sz w:val="24"/>
        </w:rPr>
        <w:t>sống</w:t>
      </w:r>
      <w:r>
        <w:rPr>
          <w:spacing w:val="28"/>
          <w:sz w:val="24"/>
        </w:rPr>
        <w:t> </w:t>
      </w:r>
      <w:r>
        <w:rPr>
          <w:sz w:val="24"/>
        </w:rPr>
        <w:t>lâu,</w:t>
      </w:r>
      <w:r>
        <w:rPr>
          <w:spacing w:val="32"/>
          <w:sz w:val="24"/>
        </w:rPr>
        <w:t> </w:t>
      </w:r>
      <w:r>
        <w:rPr>
          <w:sz w:val="24"/>
        </w:rPr>
        <w:t>khỏe</w:t>
      </w:r>
      <w:r>
        <w:rPr>
          <w:spacing w:val="32"/>
          <w:sz w:val="24"/>
        </w:rPr>
        <w:t> </w:t>
      </w:r>
      <w:r>
        <w:rPr>
          <w:sz w:val="24"/>
        </w:rPr>
        <w:t>mạnh</w:t>
      </w:r>
      <w:r>
        <w:rPr>
          <w:spacing w:val="30"/>
          <w:sz w:val="24"/>
        </w:rPr>
        <w:t> </w:t>
      </w:r>
      <w:r>
        <w:rPr>
          <w:sz w:val="24"/>
        </w:rPr>
        <w:t>nên</w:t>
      </w:r>
      <w:r>
        <w:rPr>
          <w:spacing w:val="30"/>
          <w:sz w:val="24"/>
        </w:rPr>
        <w:t> </w:t>
      </w:r>
      <w:r>
        <w:rPr>
          <w:sz w:val="24"/>
        </w:rPr>
        <w:t>được</w:t>
      </w:r>
      <w:r>
        <w:rPr>
          <w:spacing w:val="30"/>
          <w:sz w:val="24"/>
        </w:rPr>
        <w:t> </w:t>
      </w:r>
      <w:r>
        <w:rPr>
          <w:sz w:val="24"/>
        </w:rPr>
        <w:t>nghe</w:t>
      </w:r>
      <w:r>
        <w:rPr>
          <w:spacing w:val="32"/>
          <w:sz w:val="24"/>
        </w:rPr>
        <w:t> </w:t>
      </w:r>
      <w:r>
        <w:rPr>
          <w:sz w:val="24"/>
        </w:rPr>
        <w:t>đạo,</w:t>
      </w:r>
      <w:r>
        <w:rPr>
          <w:spacing w:val="30"/>
          <w:sz w:val="24"/>
        </w:rPr>
        <w:t> </w:t>
      </w:r>
      <w:r>
        <w:rPr>
          <w:sz w:val="24"/>
        </w:rPr>
        <w:t>lãnh</w:t>
      </w:r>
      <w:r>
        <w:rPr>
          <w:spacing w:val="31"/>
          <w:sz w:val="24"/>
        </w:rPr>
        <w:t> </w:t>
      </w:r>
      <w:r>
        <w:rPr>
          <w:sz w:val="24"/>
        </w:rPr>
        <w:t>hội</w:t>
      </w:r>
      <w:r>
        <w:rPr>
          <w:spacing w:val="31"/>
          <w:sz w:val="24"/>
        </w:rPr>
        <w:t> </w:t>
      </w:r>
      <w:r>
        <w:rPr>
          <w:sz w:val="24"/>
        </w:rPr>
        <w:t>lời</w:t>
      </w:r>
      <w:r>
        <w:rPr>
          <w:spacing w:val="31"/>
          <w:sz w:val="24"/>
        </w:rPr>
        <w:t> </w:t>
      </w:r>
      <w:r>
        <w:rPr>
          <w:sz w:val="24"/>
        </w:rPr>
        <w:t>nói</w:t>
      </w:r>
      <w:r>
        <w:rPr>
          <w:spacing w:val="31"/>
          <w:sz w:val="24"/>
        </w:rPr>
        <w:t> </w:t>
      </w:r>
      <w:r>
        <w:rPr>
          <w:sz w:val="24"/>
        </w:rPr>
        <w:t>hay</w:t>
      </w:r>
      <w:r>
        <w:rPr>
          <w:spacing w:val="30"/>
          <w:sz w:val="24"/>
        </w:rPr>
        <w:t> </w:t>
      </w:r>
      <w:r>
        <w:rPr>
          <w:sz w:val="24"/>
        </w:rPr>
        <w:t>và</w:t>
      </w:r>
      <w:r>
        <w:rPr>
          <w:spacing w:val="30"/>
          <w:sz w:val="24"/>
        </w:rPr>
        <w:t> </w:t>
      </w:r>
      <w:r>
        <w:rPr>
          <w:sz w:val="24"/>
        </w:rPr>
        <w:t>có</w:t>
      </w:r>
      <w:r>
        <w:rPr>
          <w:spacing w:val="30"/>
          <w:sz w:val="24"/>
        </w:rPr>
        <w:t> </w:t>
      </w:r>
      <w:r>
        <w:rPr>
          <w:sz w:val="24"/>
        </w:rPr>
        <w:t>thể</w:t>
      </w:r>
      <w:r>
        <w:rPr>
          <w:spacing w:val="30"/>
          <w:sz w:val="24"/>
        </w:rPr>
        <w:t> </w:t>
      </w:r>
      <w:r>
        <w:rPr>
          <w:sz w:val="24"/>
        </w:rPr>
        <w:t>làm</w:t>
      </w:r>
    </w:p>
    <w:p>
      <w:pPr>
        <w:pStyle w:val="BodyText"/>
        <w:spacing w:before="31"/>
        <w:ind w:left="116"/>
      </w:pPr>
      <w:r>
        <w:rPr/>
        <w:t>được.</w:t>
      </w:r>
    </w:p>
    <w:p>
      <w:pPr>
        <w:pStyle w:val="BodyText"/>
        <w:spacing w:before="62"/>
        <w:ind w:left="682"/>
      </w:pPr>
      <w:r>
        <w:rPr/>
        <w:t>Các Tỳ-kheo đều hoan hỷ vâng làm.</w:t>
      </w:r>
    </w:p>
    <w:p>
      <w:pPr>
        <w:pStyle w:val="BodyText"/>
        <w:spacing w:before="8"/>
        <w:rPr>
          <w:sz w:val="15"/>
        </w:rPr>
      </w:pPr>
    </w:p>
    <w:p>
      <w:pPr>
        <w:pStyle w:val="BodyText"/>
        <w:spacing w:before="100"/>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2"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4" w:hanging="240"/>
      </w:pPr>
      <w:rPr>
        <w:rFonts w:hint="default"/>
        <w:lang w:val="vi" w:eastAsia="en-US" w:bidi="ar-SA"/>
      </w:rPr>
    </w:lvl>
    <w:lvl w:ilvl="5">
      <w:start w:val="0"/>
      <w:numFmt w:val="bullet"/>
      <w:lvlText w:val="•"/>
      <w:lvlJc w:val="left"/>
      <w:pPr>
        <w:ind w:left="5113" w:hanging="240"/>
      </w:pPr>
      <w:rPr>
        <w:rFonts w:hint="default"/>
        <w:lang w:val="vi" w:eastAsia="en-US" w:bidi="ar-SA"/>
      </w:rPr>
    </w:lvl>
    <w:lvl w:ilvl="6">
      <w:start w:val="0"/>
      <w:numFmt w:val="bullet"/>
      <w:lvlText w:val="•"/>
      <w:lvlJc w:val="left"/>
      <w:pPr>
        <w:ind w:left="5951" w:hanging="240"/>
      </w:pPr>
      <w:rPr>
        <w:rFonts w:hint="default"/>
        <w:lang w:val="vi" w:eastAsia="en-US" w:bidi="ar-SA"/>
      </w:rPr>
    </w:lvl>
    <w:lvl w:ilvl="7">
      <w:start w:val="0"/>
      <w:numFmt w:val="bullet"/>
      <w:lvlText w:val="•"/>
      <w:lvlJc w:val="left"/>
      <w:pPr>
        <w:ind w:left="6790" w:hanging="240"/>
      </w:pPr>
      <w:rPr>
        <w:rFonts w:hint="default"/>
        <w:lang w:val="vi" w:eastAsia="en-US" w:bidi="ar-SA"/>
      </w:rPr>
    </w:lvl>
    <w:lvl w:ilvl="8">
      <w:start w:val="0"/>
      <w:numFmt w:val="bullet"/>
      <w:lvlText w:val="•"/>
      <w:lvlJc w:val="left"/>
      <w:pPr>
        <w:ind w:left="7629" w:hanging="240"/>
      </w:pPr>
      <w:rPr>
        <w:rFonts w:hint="default"/>
        <w:lang w:val="vi" w:eastAsia="en-US" w:bidi="ar-SA"/>
      </w:rPr>
    </w:lvl>
  </w:abstractNum>
  <w:abstractNum w:abstractNumId="1">
    <w:multiLevelType w:val="hybridMultilevel"/>
    <w:lvl w:ilvl="0">
      <w:start w:val="1"/>
      <w:numFmt w:val="decimal"/>
      <w:lvlText w:val="%1."/>
      <w:lvlJc w:val="left"/>
      <w:pPr>
        <w:ind w:left="346" w:hanging="247"/>
        <w:jc w:val="righ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78" w:hanging="247"/>
      </w:pPr>
      <w:rPr>
        <w:rFonts w:hint="default"/>
        <w:lang w:val="vi" w:eastAsia="en-US" w:bidi="ar-SA"/>
      </w:rPr>
    </w:lvl>
    <w:lvl w:ilvl="2">
      <w:start w:val="0"/>
      <w:numFmt w:val="bullet"/>
      <w:lvlText w:val="•"/>
      <w:lvlJc w:val="left"/>
      <w:pPr>
        <w:ind w:left="2016" w:hanging="247"/>
      </w:pPr>
      <w:rPr>
        <w:rFonts w:hint="default"/>
        <w:lang w:val="vi" w:eastAsia="en-US" w:bidi="ar-SA"/>
      </w:rPr>
    </w:lvl>
    <w:lvl w:ilvl="3">
      <w:start w:val="0"/>
      <w:numFmt w:val="bullet"/>
      <w:lvlText w:val="•"/>
      <w:lvlJc w:val="left"/>
      <w:pPr>
        <w:ind w:left="2854" w:hanging="247"/>
      </w:pPr>
      <w:rPr>
        <w:rFonts w:hint="default"/>
        <w:lang w:val="vi" w:eastAsia="en-US" w:bidi="ar-SA"/>
      </w:rPr>
    </w:lvl>
    <w:lvl w:ilvl="4">
      <w:start w:val="0"/>
      <w:numFmt w:val="bullet"/>
      <w:lvlText w:val="•"/>
      <w:lvlJc w:val="left"/>
      <w:pPr>
        <w:ind w:left="3693" w:hanging="247"/>
      </w:pPr>
      <w:rPr>
        <w:rFonts w:hint="default"/>
        <w:lang w:val="vi" w:eastAsia="en-US" w:bidi="ar-SA"/>
      </w:rPr>
    </w:lvl>
    <w:lvl w:ilvl="5">
      <w:start w:val="0"/>
      <w:numFmt w:val="bullet"/>
      <w:lvlText w:val="•"/>
      <w:lvlJc w:val="left"/>
      <w:pPr>
        <w:ind w:left="4531" w:hanging="247"/>
      </w:pPr>
      <w:rPr>
        <w:rFonts w:hint="default"/>
        <w:lang w:val="vi" w:eastAsia="en-US" w:bidi="ar-SA"/>
      </w:rPr>
    </w:lvl>
    <w:lvl w:ilvl="6">
      <w:start w:val="0"/>
      <w:numFmt w:val="bullet"/>
      <w:lvlText w:val="•"/>
      <w:lvlJc w:val="left"/>
      <w:pPr>
        <w:ind w:left="5369" w:hanging="247"/>
      </w:pPr>
      <w:rPr>
        <w:rFonts w:hint="default"/>
        <w:lang w:val="vi" w:eastAsia="en-US" w:bidi="ar-SA"/>
      </w:rPr>
    </w:lvl>
    <w:lvl w:ilvl="7">
      <w:start w:val="0"/>
      <w:numFmt w:val="bullet"/>
      <w:lvlText w:val="•"/>
      <w:lvlJc w:val="left"/>
      <w:pPr>
        <w:ind w:left="6208" w:hanging="247"/>
      </w:pPr>
      <w:rPr>
        <w:rFonts w:hint="default"/>
        <w:lang w:val="vi" w:eastAsia="en-US" w:bidi="ar-SA"/>
      </w:rPr>
    </w:lvl>
    <w:lvl w:ilvl="8">
      <w:start w:val="0"/>
      <w:numFmt w:val="bullet"/>
      <w:lvlText w:val="•"/>
      <w:lvlJc w:val="left"/>
      <w:pPr>
        <w:ind w:left="7046" w:hanging="247"/>
      </w:pPr>
      <w:rPr>
        <w:rFonts w:hint="default"/>
        <w:lang w:val="vi" w:eastAsia="en-US" w:bidi="ar-SA"/>
      </w:rPr>
    </w:lvl>
  </w:abstractNum>
  <w:abstractNum w:abstractNumId="0">
    <w:multiLevelType w:val="hybridMultilevel"/>
    <w:lvl w:ilvl="0">
      <w:start w:val="1"/>
      <w:numFmt w:val="decimal"/>
      <w:lvlText w:val="%1."/>
      <w:lvlJc w:val="left"/>
      <w:pPr>
        <w:ind w:left="339"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78" w:hanging="240"/>
      </w:pPr>
      <w:rPr>
        <w:rFonts w:hint="default"/>
        <w:lang w:val="vi" w:eastAsia="en-US" w:bidi="ar-SA"/>
      </w:rPr>
    </w:lvl>
    <w:lvl w:ilvl="2">
      <w:start w:val="0"/>
      <w:numFmt w:val="bullet"/>
      <w:lvlText w:val="•"/>
      <w:lvlJc w:val="left"/>
      <w:pPr>
        <w:ind w:left="2016" w:hanging="240"/>
      </w:pPr>
      <w:rPr>
        <w:rFonts w:hint="default"/>
        <w:lang w:val="vi" w:eastAsia="en-US" w:bidi="ar-SA"/>
      </w:rPr>
    </w:lvl>
    <w:lvl w:ilvl="3">
      <w:start w:val="0"/>
      <w:numFmt w:val="bullet"/>
      <w:lvlText w:val="•"/>
      <w:lvlJc w:val="left"/>
      <w:pPr>
        <w:ind w:left="2854" w:hanging="240"/>
      </w:pPr>
      <w:rPr>
        <w:rFonts w:hint="default"/>
        <w:lang w:val="vi" w:eastAsia="en-US" w:bidi="ar-SA"/>
      </w:rPr>
    </w:lvl>
    <w:lvl w:ilvl="4">
      <w:start w:val="0"/>
      <w:numFmt w:val="bullet"/>
      <w:lvlText w:val="•"/>
      <w:lvlJc w:val="left"/>
      <w:pPr>
        <w:ind w:left="3693" w:hanging="240"/>
      </w:pPr>
      <w:rPr>
        <w:rFonts w:hint="default"/>
        <w:lang w:val="vi" w:eastAsia="en-US" w:bidi="ar-SA"/>
      </w:rPr>
    </w:lvl>
    <w:lvl w:ilvl="5">
      <w:start w:val="0"/>
      <w:numFmt w:val="bullet"/>
      <w:lvlText w:val="•"/>
      <w:lvlJc w:val="left"/>
      <w:pPr>
        <w:ind w:left="4531" w:hanging="240"/>
      </w:pPr>
      <w:rPr>
        <w:rFonts w:hint="default"/>
        <w:lang w:val="vi" w:eastAsia="en-US" w:bidi="ar-SA"/>
      </w:rPr>
    </w:lvl>
    <w:lvl w:ilvl="6">
      <w:start w:val="0"/>
      <w:numFmt w:val="bullet"/>
      <w:lvlText w:val="•"/>
      <w:lvlJc w:val="left"/>
      <w:pPr>
        <w:ind w:left="5369" w:hanging="240"/>
      </w:pPr>
      <w:rPr>
        <w:rFonts w:hint="default"/>
        <w:lang w:val="vi" w:eastAsia="en-US" w:bidi="ar-SA"/>
      </w:rPr>
    </w:lvl>
    <w:lvl w:ilvl="7">
      <w:start w:val="0"/>
      <w:numFmt w:val="bullet"/>
      <w:lvlText w:val="•"/>
      <w:lvlJc w:val="left"/>
      <w:pPr>
        <w:ind w:left="6208" w:hanging="240"/>
      </w:pPr>
      <w:rPr>
        <w:rFonts w:hint="default"/>
        <w:lang w:val="vi" w:eastAsia="en-US" w:bidi="ar-SA"/>
      </w:rPr>
    </w:lvl>
    <w:lvl w:ilvl="8">
      <w:start w:val="0"/>
      <w:numFmt w:val="bullet"/>
      <w:lvlText w:val="•"/>
      <w:lvlJc w:val="left"/>
      <w:pPr>
        <w:ind w:left="7046" w:hanging="24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7"/>
      <w:ind w:left="2050" w:right="205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5"/>
      <w:ind w:left="339"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2021-03-10T09:07:22Z</dcterms:created>
  <dcterms:modified xsi:type="dcterms:W3CDTF">2021-03-10T09:07:22Z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